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left"/>
        <w:rPr>
          <w:b w:val="1"/>
          <w:sz w:val="28"/>
          <w:szCs w:val="28"/>
        </w:rPr>
      </w:pPr>
      <w:r w:rsidDel="00000000" w:rsidR="00000000" w:rsidRPr="00000000">
        <w:rPr>
          <w:b w:val="1"/>
          <w:sz w:val="28"/>
          <w:szCs w:val="28"/>
          <w:rtl w:val="0"/>
        </w:rPr>
        <w:t xml:space="preserve">Subject Access Request (SAR) form</w:t>
      </w:r>
    </w:p>
    <w:p w:rsidR="00000000" w:rsidDel="00000000" w:rsidP="00000000" w:rsidRDefault="00000000" w:rsidRPr="00000000" w14:paraId="00000002">
      <w:pPr>
        <w:spacing w:after="200" w:before="200" w:line="276" w:lineRule="auto"/>
        <w:jc w:val="left"/>
        <w:rPr>
          <w:b w:val="1"/>
          <w:sz w:val="28"/>
          <w:szCs w:val="28"/>
        </w:rPr>
      </w:pPr>
      <w:r w:rsidDel="00000000" w:rsidR="00000000" w:rsidRPr="00000000">
        <w:rPr>
          <w:rtl w:val="0"/>
        </w:rPr>
        <w:t xml:space="preserve">A subject access request (SAR) is a request made by, or on behalf of, an individual for the information which they are entitled to ask for under Article 15 of the UK GDPR. This includes personal data and other supplementary information, such as the reason for the college processing the data. </w:t>
      </w:r>
      <w:r w:rsidDel="00000000" w:rsidR="00000000" w:rsidRPr="00000000">
        <w:rPr>
          <w:rtl w:val="0"/>
        </w:rPr>
      </w:r>
    </w:p>
    <w:p w:rsidR="00000000" w:rsidDel="00000000" w:rsidP="00000000" w:rsidRDefault="00000000" w:rsidRPr="00000000" w14:paraId="00000003">
      <w:pPr>
        <w:spacing w:after="200" w:before="200" w:line="276" w:lineRule="auto"/>
        <w:jc w:val="left"/>
        <w:rPr/>
      </w:pPr>
      <w:r w:rsidDel="00000000" w:rsidR="00000000" w:rsidRPr="00000000">
        <w:rPr>
          <w:rtl w:val="0"/>
        </w:rPr>
        <w:t xml:space="preserve">This form is intended to help individuals exercise this right. Hard copies of the form can be requested from info@soundskool.co.uk</w:t>
      </w:r>
      <w:r w:rsidDel="00000000" w:rsidR="00000000" w:rsidRPr="00000000">
        <w:rPr>
          <w:rtl w:val="0"/>
        </w:rPr>
        <w:t xml:space="preserve">. </w:t>
      </w:r>
      <w:r w:rsidDel="00000000" w:rsidR="00000000" w:rsidRPr="00000000">
        <w:rPr>
          <w:b w:val="1"/>
          <w:rtl w:val="0"/>
        </w:rPr>
        <w:t xml:space="preserve">SARs do not have to be made via this form and can also be made by other means, e.g. verbally, by letter or email.</w:t>
      </w:r>
      <w:r w:rsidDel="00000000" w:rsidR="00000000" w:rsidRPr="00000000">
        <w:rPr>
          <w:rtl w:val="0"/>
        </w:rPr>
        <w:t xml:space="preserve"> Further information about the right of access is available at </w:t>
      </w:r>
      <w:hyperlink r:id="rId7">
        <w:r w:rsidDel="00000000" w:rsidR="00000000" w:rsidRPr="00000000">
          <w:rPr>
            <w:color w:val="0000ee"/>
            <w:u w:val="single"/>
            <w:rtl w:val="0"/>
          </w:rPr>
          <w:t xml:space="preserve">https://ico.org.uk/for-the-public/your-right-to-get-copies-of-your-data/</w:t>
        </w:r>
      </w:hyperlink>
      <w:r w:rsidDel="00000000" w:rsidR="00000000" w:rsidRPr="00000000">
        <w:rPr>
          <w:rtl w:val="0"/>
        </w:rPr>
        <w:t xml:space="preserve">. </w:t>
      </w:r>
    </w:p>
    <w:p w:rsidR="00000000" w:rsidDel="00000000" w:rsidP="00000000" w:rsidRDefault="00000000" w:rsidRPr="00000000" w14:paraId="00000004">
      <w:pPr>
        <w:spacing w:after="200" w:before="200" w:line="276" w:lineRule="auto"/>
        <w:jc w:val="left"/>
        <w:rPr/>
      </w:pPr>
      <w:r w:rsidDel="00000000" w:rsidR="00000000" w:rsidRPr="00000000">
        <w:rPr>
          <w:rtl w:val="0"/>
        </w:rPr>
        <w:t xml:space="preserve">Personal data about a child belongs to that child, and not the child's parents. For a parent to make a SAR in respect of their child the college will consider whether the child is mature enough to understand their rights. The college will determine this on a case-by-case basis; however, children below the age of 13 are typically not regarded to be mature enough to understand their rights and its implications, and most SARs for children in this age group by parents will be granted without requiring the child’s consent. </w:t>
      </w:r>
    </w:p>
    <w:p w:rsidR="00000000" w:rsidDel="00000000" w:rsidP="00000000" w:rsidRDefault="00000000" w:rsidRPr="00000000" w14:paraId="00000005">
      <w:pPr>
        <w:spacing w:after="200" w:before="200" w:line="276" w:lineRule="auto"/>
        <w:jc w:val="left"/>
        <w:rPr/>
      </w:pPr>
      <w:r w:rsidDel="00000000" w:rsidR="00000000" w:rsidRPr="00000000">
        <w:rPr>
          <w:rtl w:val="0"/>
        </w:rPr>
        <w:t xml:space="preserve">In order to respond to a SAR, the college must be assured of the requester’s identity. The college may ask for two forms of identification, e.g. a passport and proof of address. The college will respond to a SAR within one calendar month of receipt unless an extension is necessary in line with the UK GDPR. Where a SAR is refused in line with the UK GDPR, an explanation will be provided in writing and information provided on the next steps the requester may take in seeking to access the information.</w:t>
      </w:r>
    </w:p>
    <w:tbl>
      <w:tblPr>
        <w:tblStyle w:val="Table1"/>
        <w:tblW w:w="9242.0" w:type="dxa"/>
        <w:jc w:val="left"/>
        <w:tblInd w:w="-108.0" w:type="dxa"/>
        <w:tblBorders>
          <w:top w:color="b1b1b1" w:space="0" w:sz="8" w:val="single"/>
          <w:left w:color="b1b1b1" w:space="0" w:sz="8" w:val="single"/>
          <w:bottom w:color="b1b1b1" w:space="0" w:sz="8" w:val="single"/>
          <w:right w:color="b1b1b1" w:space="0" w:sz="8"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rPr>
          <w:cantSplit w:val="0"/>
          <w:tblHeader w:val="0"/>
        </w:trPr>
        <w:tc>
          <w:tcPr>
            <w:gridSpan w:val="2"/>
            <w:shd w:fill="041e42" w:val="clear"/>
          </w:tcPr>
          <w:p w:rsidR="00000000" w:rsidDel="00000000" w:rsidP="00000000" w:rsidRDefault="00000000" w:rsidRPr="00000000" w14:paraId="00000006">
            <w:pPr>
              <w:spacing w:after="200" w:before="200" w:line="276" w:lineRule="auto"/>
              <w:jc w:val="center"/>
              <w:rPr>
                <w:b w:val="1"/>
                <w:color w:val="ffffff"/>
                <w:sz w:val="22"/>
                <w:szCs w:val="22"/>
              </w:rPr>
            </w:pPr>
            <w:r w:rsidDel="00000000" w:rsidR="00000000" w:rsidRPr="00000000">
              <w:rPr>
                <w:b w:val="1"/>
                <w:color w:val="ffffff"/>
                <w:sz w:val="22"/>
                <w:szCs w:val="22"/>
                <w:rtl w:val="0"/>
              </w:rPr>
              <w:t xml:space="preserve">Subject Access Request (SAR) Form – SoundSkool Music</w:t>
            </w:r>
          </w:p>
        </w:tc>
      </w:tr>
      <w:tr>
        <w:trPr>
          <w:cantSplit w:val="0"/>
          <w:tblHeader w:val="0"/>
        </w:trPr>
        <w:tc>
          <w:tcPr>
            <w:gridSpan w:val="2"/>
            <w:shd w:fill="b1b1b1" w:val="clear"/>
          </w:tcPr>
          <w:p w:rsidR="00000000" w:rsidDel="00000000" w:rsidP="00000000" w:rsidRDefault="00000000" w:rsidRPr="00000000" w14:paraId="00000008">
            <w:pPr>
              <w:spacing w:after="200" w:before="200" w:line="276" w:lineRule="auto"/>
              <w:jc w:val="center"/>
              <w:rPr>
                <w:b w:val="1"/>
                <w:sz w:val="22"/>
                <w:szCs w:val="22"/>
              </w:rPr>
            </w:pPr>
            <w:r w:rsidDel="00000000" w:rsidR="00000000" w:rsidRPr="00000000">
              <w:rPr>
                <w:b w:val="1"/>
                <w:sz w:val="22"/>
                <w:szCs w:val="22"/>
                <w:rtl w:val="0"/>
              </w:rPr>
              <w:t xml:space="preserve">Requester information</w:t>
            </w:r>
          </w:p>
        </w:tc>
      </w:tr>
      <w:tr>
        <w:trPr>
          <w:cantSplit w:val="0"/>
          <w:tblHeader w:val="0"/>
        </w:trPr>
        <w:tc>
          <w:tcPr>
            <w:shd w:fill="ececec" w:val="clear"/>
          </w:tcPr>
          <w:p w:rsidR="00000000" w:rsidDel="00000000" w:rsidP="00000000" w:rsidRDefault="00000000" w:rsidRPr="00000000" w14:paraId="0000000A">
            <w:pPr>
              <w:spacing w:after="200" w:before="200" w:line="276" w:lineRule="auto"/>
              <w:jc w:val="left"/>
              <w:rPr>
                <w:b w:val="1"/>
                <w:sz w:val="22"/>
                <w:szCs w:val="22"/>
              </w:rPr>
            </w:pPr>
            <w:r w:rsidDel="00000000" w:rsidR="00000000" w:rsidRPr="00000000">
              <w:rPr>
                <w:b w:val="1"/>
                <w:sz w:val="22"/>
                <w:szCs w:val="22"/>
                <w:rtl w:val="0"/>
              </w:rPr>
              <w:t xml:space="preserve">Name </w:t>
            </w:r>
          </w:p>
        </w:tc>
        <w:tc>
          <w:tcPr/>
          <w:p w:rsidR="00000000" w:rsidDel="00000000" w:rsidP="00000000" w:rsidRDefault="00000000" w:rsidRPr="00000000" w14:paraId="0000000B">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0C">
            <w:pPr>
              <w:spacing w:after="200" w:before="200" w:line="276" w:lineRule="auto"/>
              <w:jc w:val="left"/>
              <w:rPr>
                <w:b w:val="1"/>
                <w:sz w:val="22"/>
                <w:szCs w:val="22"/>
              </w:rPr>
            </w:pPr>
            <w:r w:rsidDel="00000000" w:rsidR="00000000" w:rsidRPr="00000000">
              <w:rPr>
                <w:b w:val="1"/>
                <w:sz w:val="22"/>
                <w:szCs w:val="22"/>
                <w:rtl w:val="0"/>
              </w:rPr>
              <w:t xml:space="preserve">Address </w:t>
            </w:r>
          </w:p>
        </w:tc>
        <w:tc>
          <w:tcPr/>
          <w:p w:rsidR="00000000" w:rsidDel="00000000" w:rsidP="00000000" w:rsidRDefault="00000000" w:rsidRPr="00000000" w14:paraId="0000000D">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0E">
            <w:pPr>
              <w:spacing w:after="200" w:before="200" w:line="276" w:lineRule="auto"/>
              <w:jc w:val="left"/>
              <w:rPr>
                <w:b w:val="1"/>
                <w:sz w:val="22"/>
                <w:szCs w:val="22"/>
              </w:rPr>
            </w:pPr>
            <w:r w:rsidDel="00000000" w:rsidR="00000000" w:rsidRPr="00000000">
              <w:rPr>
                <w:b w:val="1"/>
                <w:sz w:val="22"/>
                <w:szCs w:val="22"/>
                <w:rtl w:val="0"/>
              </w:rPr>
              <w:t xml:space="preserve">Email address</w:t>
            </w:r>
          </w:p>
        </w:tc>
        <w:tc>
          <w:tcPr/>
          <w:p w:rsidR="00000000" w:rsidDel="00000000" w:rsidP="00000000" w:rsidRDefault="00000000" w:rsidRPr="00000000" w14:paraId="0000000F">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10">
            <w:pPr>
              <w:spacing w:after="200" w:before="200" w:line="276" w:lineRule="auto"/>
              <w:jc w:val="left"/>
              <w:rPr>
                <w:b w:val="1"/>
                <w:sz w:val="22"/>
                <w:szCs w:val="22"/>
              </w:rPr>
            </w:pPr>
            <w:r w:rsidDel="00000000" w:rsidR="00000000" w:rsidRPr="00000000">
              <w:rPr>
                <w:b w:val="1"/>
                <w:sz w:val="22"/>
                <w:szCs w:val="22"/>
                <w:rtl w:val="0"/>
              </w:rPr>
              <w:t xml:space="preserve">Contact number (if required)</w:t>
            </w:r>
          </w:p>
        </w:tc>
        <w:tc>
          <w:tcPr/>
          <w:p w:rsidR="00000000" w:rsidDel="00000000" w:rsidP="00000000" w:rsidRDefault="00000000" w:rsidRPr="00000000" w14:paraId="00000011">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12">
            <w:pPr>
              <w:spacing w:after="200" w:before="200" w:line="276" w:lineRule="auto"/>
              <w:jc w:val="left"/>
              <w:rPr>
                <w:sz w:val="22"/>
                <w:szCs w:val="22"/>
              </w:rPr>
            </w:pPr>
            <w:r w:rsidDel="00000000" w:rsidR="00000000" w:rsidRPr="00000000">
              <w:rPr>
                <w:b w:val="1"/>
                <w:sz w:val="22"/>
                <w:szCs w:val="22"/>
                <w:rtl w:val="0"/>
              </w:rPr>
              <w:t xml:space="preserve">Preferred format of response</w:t>
            </w:r>
            <w:r w:rsidDel="00000000" w:rsidR="00000000" w:rsidRPr="00000000">
              <w:rPr>
                <w:sz w:val="22"/>
                <w:szCs w:val="22"/>
                <w:rtl w:val="0"/>
              </w:rPr>
              <w:t xml:space="preserve"> – e.g. by email, post or verbally.</w:t>
            </w:r>
          </w:p>
        </w:tc>
        <w:tc>
          <w:tcPr/>
          <w:p w:rsidR="00000000" w:rsidDel="00000000" w:rsidP="00000000" w:rsidRDefault="00000000" w:rsidRPr="00000000" w14:paraId="00000013">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14">
            <w:pPr>
              <w:spacing w:after="200" w:before="200" w:line="276" w:lineRule="auto"/>
              <w:jc w:val="left"/>
              <w:rPr>
                <w:sz w:val="22"/>
                <w:szCs w:val="22"/>
              </w:rPr>
            </w:pPr>
            <w:r w:rsidDel="00000000" w:rsidR="00000000" w:rsidRPr="00000000">
              <w:rPr>
                <w:b w:val="1"/>
                <w:sz w:val="22"/>
                <w:szCs w:val="22"/>
                <w:rtl w:val="0"/>
              </w:rPr>
              <w:t xml:space="preserve">Additional needs</w:t>
            </w:r>
            <w:r w:rsidDel="00000000" w:rsidR="00000000" w:rsidRPr="00000000">
              <w:rPr>
                <w:sz w:val="22"/>
                <w:szCs w:val="22"/>
                <w:rtl w:val="0"/>
              </w:rPr>
              <w:t xml:space="preserve"> – Specify if you have any relevant additional needs, e.g. visual impairment, that the college will need to understand to be able to respond in an accessible format. Leave this section blank if not.</w:t>
            </w:r>
          </w:p>
        </w:tc>
        <w:tc>
          <w:tcPr/>
          <w:p w:rsidR="00000000" w:rsidDel="00000000" w:rsidP="00000000" w:rsidRDefault="00000000" w:rsidRPr="00000000" w14:paraId="00000015">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16">
            <w:pPr>
              <w:spacing w:after="200" w:before="200" w:line="276" w:lineRule="auto"/>
              <w:jc w:val="left"/>
              <w:rPr>
                <w:b w:val="1"/>
                <w:sz w:val="22"/>
                <w:szCs w:val="22"/>
              </w:rPr>
            </w:pPr>
            <w:r w:rsidDel="00000000" w:rsidR="00000000" w:rsidRPr="00000000">
              <w:rPr>
                <w:b w:val="1"/>
                <w:sz w:val="22"/>
                <w:szCs w:val="22"/>
                <w:rtl w:val="0"/>
              </w:rPr>
              <w:t xml:space="preserve">Date</w:t>
            </w:r>
          </w:p>
        </w:tc>
        <w:tc>
          <w:tcPr/>
          <w:p w:rsidR="00000000" w:rsidDel="00000000" w:rsidP="00000000" w:rsidRDefault="00000000" w:rsidRPr="00000000" w14:paraId="00000017">
            <w:pPr>
              <w:spacing w:after="200" w:before="200" w:line="276" w:lineRule="auto"/>
              <w:jc w:val="left"/>
              <w:rPr>
                <w:sz w:val="22"/>
                <w:szCs w:val="22"/>
              </w:rPr>
            </w:pPr>
            <w:r w:rsidDel="00000000" w:rsidR="00000000" w:rsidRPr="00000000">
              <w:rPr>
                <w:rtl w:val="0"/>
              </w:rPr>
            </w:r>
          </w:p>
        </w:tc>
      </w:tr>
      <w:tr>
        <w:trPr>
          <w:cantSplit w:val="0"/>
          <w:tblHeader w:val="0"/>
        </w:trPr>
        <w:tc>
          <w:tcPr>
            <w:gridSpan w:val="2"/>
            <w:shd w:fill="b1b1b1" w:val="clear"/>
          </w:tcPr>
          <w:p w:rsidR="00000000" w:rsidDel="00000000" w:rsidP="00000000" w:rsidRDefault="00000000" w:rsidRPr="00000000" w14:paraId="00000018">
            <w:pPr>
              <w:spacing w:after="200" w:before="200" w:line="276" w:lineRule="auto"/>
              <w:jc w:val="center"/>
              <w:rPr>
                <w:b w:val="1"/>
                <w:sz w:val="22"/>
                <w:szCs w:val="22"/>
              </w:rPr>
            </w:pPr>
            <w:r w:rsidDel="00000000" w:rsidR="00000000" w:rsidRPr="00000000">
              <w:rPr>
                <w:b w:val="1"/>
                <w:sz w:val="22"/>
                <w:szCs w:val="22"/>
                <w:rtl w:val="0"/>
              </w:rPr>
              <w:t xml:space="preserve">Request on behalf of another individual </w:t>
            </w:r>
          </w:p>
          <w:p w:rsidR="00000000" w:rsidDel="00000000" w:rsidP="00000000" w:rsidRDefault="00000000" w:rsidRPr="00000000" w14:paraId="00000019">
            <w:pPr>
              <w:spacing w:after="200" w:before="200" w:line="276" w:lineRule="auto"/>
              <w:jc w:val="center"/>
              <w:rPr>
                <w:sz w:val="22"/>
                <w:szCs w:val="22"/>
              </w:rPr>
            </w:pPr>
            <w:r w:rsidDel="00000000" w:rsidR="00000000" w:rsidRPr="00000000">
              <w:rPr>
                <w:sz w:val="22"/>
                <w:szCs w:val="22"/>
                <w:rtl w:val="0"/>
              </w:rPr>
              <w:t xml:space="preserve">(Leave this section blank if you are requesting your own personal information)</w:t>
            </w:r>
          </w:p>
        </w:tc>
      </w:tr>
      <w:tr>
        <w:trPr>
          <w:cantSplit w:val="0"/>
          <w:tblHeader w:val="0"/>
        </w:trPr>
        <w:tc>
          <w:tcPr>
            <w:shd w:fill="ececec" w:val="clear"/>
          </w:tcPr>
          <w:p w:rsidR="00000000" w:rsidDel="00000000" w:rsidP="00000000" w:rsidRDefault="00000000" w:rsidRPr="00000000" w14:paraId="0000001B">
            <w:pPr>
              <w:spacing w:after="200" w:before="200" w:line="276" w:lineRule="auto"/>
              <w:jc w:val="left"/>
              <w:rPr>
                <w:b w:val="1"/>
                <w:sz w:val="22"/>
                <w:szCs w:val="22"/>
              </w:rPr>
            </w:pPr>
            <w:r w:rsidDel="00000000" w:rsidR="00000000" w:rsidRPr="00000000">
              <w:rPr>
                <w:b w:val="1"/>
                <w:sz w:val="22"/>
                <w:szCs w:val="22"/>
                <w:rtl w:val="0"/>
              </w:rPr>
              <w:t xml:space="preserve">What is the name of the individual whose information you are requesting to access?</w:t>
            </w:r>
          </w:p>
        </w:tc>
        <w:tc>
          <w:tcPr/>
          <w:p w:rsidR="00000000" w:rsidDel="00000000" w:rsidP="00000000" w:rsidRDefault="00000000" w:rsidRPr="00000000" w14:paraId="0000001C">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1D">
            <w:pPr>
              <w:spacing w:after="200" w:before="200" w:line="276" w:lineRule="auto"/>
              <w:jc w:val="left"/>
              <w:rPr>
                <w:b w:val="1"/>
                <w:sz w:val="22"/>
                <w:szCs w:val="22"/>
              </w:rPr>
            </w:pPr>
            <w:r w:rsidDel="00000000" w:rsidR="00000000" w:rsidRPr="00000000">
              <w:rPr>
                <w:b w:val="1"/>
                <w:sz w:val="22"/>
                <w:szCs w:val="22"/>
                <w:rtl w:val="0"/>
              </w:rPr>
              <w:t xml:space="preserve">What is your relationship to the individual?</w:t>
            </w:r>
          </w:p>
        </w:tc>
        <w:tc>
          <w:tcPr/>
          <w:p w:rsidR="00000000" w:rsidDel="00000000" w:rsidP="00000000" w:rsidRDefault="00000000" w:rsidRPr="00000000" w14:paraId="0000001E">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1F">
            <w:pPr>
              <w:spacing w:after="200" w:before="200" w:line="276" w:lineRule="auto"/>
              <w:jc w:val="left"/>
              <w:rPr>
                <w:b w:val="1"/>
                <w:sz w:val="22"/>
                <w:szCs w:val="22"/>
              </w:rPr>
            </w:pPr>
            <w:r w:rsidDel="00000000" w:rsidR="00000000" w:rsidRPr="00000000">
              <w:rPr>
                <w:b w:val="1"/>
                <w:sz w:val="22"/>
                <w:szCs w:val="22"/>
                <w:rtl w:val="0"/>
              </w:rPr>
              <w:t xml:space="preserve">What evidence do you have to confirm you are legally authorised to access the information, e.g. letter of authority, proof of parental responsibility?</w:t>
            </w:r>
          </w:p>
        </w:tc>
        <w:tc>
          <w:tcPr/>
          <w:p w:rsidR="00000000" w:rsidDel="00000000" w:rsidP="00000000" w:rsidRDefault="00000000" w:rsidRPr="00000000" w14:paraId="00000020">
            <w:pPr>
              <w:spacing w:after="200" w:before="200" w:line="276" w:lineRule="auto"/>
              <w:jc w:val="left"/>
              <w:rPr>
                <w:sz w:val="22"/>
                <w:szCs w:val="22"/>
              </w:rPr>
            </w:pPr>
            <w:r w:rsidDel="00000000" w:rsidR="00000000" w:rsidRPr="00000000">
              <w:rPr>
                <w:rtl w:val="0"/>
              </w:rPr>
            </w:r>
          </w:p>
        </w:tc>
      </w:tr>
      <w:tr>
        <w:trPr>
          <w:cantSplit w:val="0"/>
          <w:tblHeader w:val="0"/>
        </w:trPr>
        <w:tc>
          <w:tcPr>
            <w:gridSpan w:val="2"/>
            <w:shd w:fill="b1b1b1" w:val="clear"/>
          </w:tcPr>
          <w:p w:rsidR="00000000" w:rsidDel="00000000" w:rsidP="00000000" w:rsidRDefault="00000000" w:rsidRPr="00000000" w14:paraId="00000021">
            <w:pPr>
              <w:spacing w:after="200" w:before="200" w:line="276" w:lineRule="auto"/>
              <w:jc w:val="center"/>
              <w:rPr>
                <w:b w:val="1"/>
                <w:sz w:val="22"/>
                <w:szCs w:val="22"/>
              </w:rPr>
            </w:pPr>
            <w:r w:rsidDel="00000000" w:rsidR="00000000" w:rsidRPr="00000000">
              <w:rPr>
                <w:b w:val="1"/>
                <w:sz w:val="22"/>
                <w:szCs w:val="22"/>
                <w:rtl w:val="0"/>
              </w:rPr>
              <w:t xml:space="preserve">Information being requested</w:t>
            </w:r>
          </w:p>
        </w:tc>
      </w:tr>
      <w:tr>
        <w:trPr>
          <w:cantSplit w:val="0"/>
          <w:tblHeader w:val="0"/>
        </w:trPr>
        <w:tc>
          <w:tcPr>
            <w:shd w:fill="ececec" w:val="clear"/>
          </w:tcPr>
          <w:p w:rsidR="00000000" w:rsidDel="00000000" w:rsidP="00000000" w:rsidRDefault="00000000" w:rsidRPr="00000000" w14:paraId="00000023">
            <w:pPr>
              <w:spacing w:after="200" w:before="200" w:line="276" w:lineRule="auto"/>
              <w:jc w:val="left"/>
              <w:rPr>
                <w:sz w:val="22"/>
                <w:szCs w:val="22"/>
              </w:rPr>
            </w:pPr>
            <w:r w:rsidDel="00000000" w:rsidR="00000000" w:rsidRPr="00000000">
              <w:rPr>
                <w:b w:val="1"/>
                <w:sz w:val="22"/>
                <w:szCs w:val="22"/>
                <w:rtl w:val="0"/>
              </w:rPr>
              <w:t xml:space="preserve">Details of the personal information you wish to access </w:t>
            </w:r>
            <w:r w:rsidDel="00000000" w:rsidR="00000000" w:rsidRPr="00000000">
              <w:rPr>
                <w:sz w:val="22"/>
                <w:szCs w:val="22"/>
                <w:rtl w:val="0"/>
              </w:rPr>
              <w:t xml:space="preserve">– Be as specific as possible to ensure relevant information is provided, e.g:</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staff personnel file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child’s behaviour record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Emails between ‘Teacher A’ and ‘Teacher B’</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CCTV footage at ‘Location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28">
            <w:pPr>
              <w:spacing w:after="200" w:before="200" w:line="276" w:lineRule="auto"/>
              <w:jc w:val="left"/>
              <w:rPr>
                <w:sz w:val="22"/>
                <w:szCs w:val="22"/>
              </w:rPr>
            </w:pPr>
            <w:r w:rsidDel="00000000" w:rsidR="00000000" w:rsidRPr="00000000">
              <w:rPr>
                <w:sz w:val="22"/>
                <w:szCs w:val="22"/>
                <w:rtl w:val="0"/>
              </w:rPr>
              <w:t xml:space="preserve"> </w:t>
            </w:r>
          </w:p>
        </w:tc>
      </w:tr>
      <w:tr>
        <w:trPr>
          <w:cantSplit w:val="0"/>
          <w:tblHeader w:val="0"/>
        </w:trPr>
        <w:tc>
          <w:tcPr>
            <w:shd w:fill="ececec" w:val="clear"/>
          </w:tcPr>
          <w:p w:rsidR="00000000" w:rsidDel="00000000" w:rsidP="00000000" w:rsidRDefault="00000000" w:rsidRPr="00000000" w14:paraId="00000029">
            <w:pPr>
              <w:spacing w:after="200" w:before="200" w:line="276" w:lineRule="auto"/>
              <w:jc w:val="left"/>
              <w:rPr>
                <w:sz w:val="22"/>
                <w:szCs w:val="22"/>
              </w:rPr>
            </w:pPr>
            <w:r w:rsidDel="00000000" w:rsidR="00000000" w:rsidRPr="00000000">
              <w:rPr>
                <w:b w:val="1"/>
                <w:sz w:val="22"/>
                <w:szCs w:val="22"/>
                <w:rtl w:val="0"/>
              </w:rPr>
              <w:t xml:space="preserve">Time period </w:t>
            </w:r>
            <w:r w:rsidDel="00000000" w:rsidR="00000000" w:rsidRPr="00000000">
              <w:rPr>
                <w:sz w:val="22"/>
                <w:szCs w:val="22"/>
                <w:rtl w:val="0"/>
              </w:rPr>
              <w:t xml:space="preserve">– Provide a date range for the information you are requesting, and specific times, if applicable.</w:t>
            </w:r>
          </w:p>
        </w:tc>
        <w:tc>
          <w:tcPr/>
          <w:p w:rsidR="00000000" w:rsidDel="00000000" w:rsidP="00000000" w:rsidRDefault="00000000" w:rsidRPr="00000000" w14:paraId="0000002A">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2B">
            <w:pPr>
              <w:spacing w:after="200" w:before="200" w:line="276" w:lineRule="auto"/>
              <w:jc w:val="left"/>
              <w:rPr>
                <w:sz w:val="22"/>
                <w:szCs w:val="22"/>
              </w:rPr>
            </w:pPr>
            <w:r w:rsidDel="00000000" w:rsidR="00000000" w:rsidRPr="00000000">
              <w:rPr>
                <w:b w:val="1"/>
                <w:sz w:val="22"/>
                <w:szCs w:val="22"/>
                <w:rtl w:val="0"/>
              </w:rPr>
              <w:t xml:space="preserve">Reason for requesting this information </w:t>
            </w:r>
            <w:r w:rsidDel="00000000" w:rsidR="00000000" w:rsidRPr="00000000">
              <w:rPr>
                <w:sz w:val="22"/>
                <w:szCs w:val="22"/>
                <w:rtl w:val="0"/>
              </w:rPr>
              <w:t xml:space="preserve">– You are not required to provide a reason; however, it can help the college to provide the specific information you want as soon as possible.</w:t>
            </w:r>
          </w:p>
        </w:tc>
        <w:tc>
          <w:tcPr/>
          <w:p w:rsidR="00000000" w:rsidDel="00000000" w:rsidP="00000000" w:rsidRDefault="00000000" w:rsidRPr="00000000" w14:paraId="0000002C">
            <w:pPr>
              <w:spacing w:after="200" w:before="200" w:line="276" w:lineRule="auto"/>
              <w:jc w:val="left"/>
              <w:rPr>
                <w:sz w:val="22"/>
                <w:szCs w:val="22"/>
              </w:rPr>
            </w:pPr>
            <w:r w:rsidDel="00000000" w:rsidR="00000000" w:rsidRPr="00000000">
              <w:rPr>
                <w:rtl w:val="0"/>
              </w:rPr>
            </w:r>
          </w:p>
        </w:tc>
      </w:tr>
      <w:tr>
        <w:trPr>
          <w:cantSplit w:val="0"/>
          <w:tblHeader w:val="0"/>
        </w:trPr>
        <w:tc>
          <w:tcPr>
            <w:shd w:fill="ececec" w:val="clear"/>
          </w:tcPr>
          <w:p w:rsidR="00000000" w:rsidDel="00000000" w:rsidP="00000000" w:rsidRDefault="00000000" w:rsidRPr="00000000" w14:paraId="0000002D">
            <w:pPr>
              <w:spacing w:after="200" w:before="200" w:line="276" w:lineRule="auto"/>
              <w:jc w:val="left"/>
              <w:rPr>
                <w:sz w:val="22"/>
                <w:szCs w:val="22"/>
              </w:rPr>
            </w:pPr>
            <w:r w:rsidDel="00000000" w:rsidR="00000000" w:rsidRPr="00000000">
              <w:rPr>
                <w:b w:val="1"/>
                <w:sz w:val="22"/>
                <w:szCs w:val="22"/>
                <w:rtl w:val="0"/>
              </w:rPr>
              <w:t xml:space="preserve">Additional details </w:t>
            </w:r>
            <w:r w:rsidDel="00000000" w:rsidR="00000000" w:rsidRPr="00000000">
              <w:rPr>
                <w:sz w:val="22"/>
                <w:szCs w:val="22"/>
                <w:rtl w:val="0"/>
              </w:rPr>
              <w:t xml:space="preserve">– Provide any additional details you think may be relevant to the request and may help the college to find the information.</w:t>
            </w:r>
          </w:p>
        </w:tc>
        <w:tc>
          <w:tcPr/>
          <w:p w:rsidR="00000000" w:rsidDel="00000000" w:rsidP="00000000" w:rsidRDefault="00000000" w:rsidRPr="00000000" w14:paraId="0000002E">
            <w:pPr>
              <w:spacing w:after="200" w:before="200" w:line="276" w:lineRule="auto"/>
              <w:jc w:val="left"/>
              <w:rPr>
                <w:sz w:val="22"/>
                <w:szCs w:val="22"/>
              </w:rPr>
            </w:pPr>
            <w:r w:rsidDel="00000000" w:rsidR="00000000" w:rsidRPr="00000000">
              <w:rPr>
                <w:rtl w:val="0"/>
              </w:rPr>
            </w:r>
          </w:p>
        </w:tc>
      </w:tr>
    </w:tbl>
    <w:p w:rsidR="00000000" w:rsidDel="00000000" w:rsidP="00000000" w:rsidRDefault="00000000" w:rsidRPr="00000000" w14:paraId="0000002F">
      <w:pPr>
        <w:spacing w:after="200" w:before="200" w:line="276" w:lineRule="auto"/>
        <w:jc w:val="left"/>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521"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updated: 7 September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updated: 8 September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200" w:before="200" w:line="276" w:lineRule="auto"/>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281113" cy="404562"/>
          <wp:effectExtent b="0" l="0" r="0" t="0"/>
          <wp:docPr id="181500429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40456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5930900</wp:posOffset>
              </wp:positionH>
              <wp:positionV relativeFrom="paragraph">
                <wp:posOffset>-386079</wp:posOffset>
              </wp:positionV>
              <wp:extent cx="661035" cy="1414145"/>
              <wp:effectExtent b="0" l="0" r="0" t="0"/>
              <wp:wrapSquare wrapText="bothSides" distB="45720" distT="45720" distL="114300" distR="114300"/>
              <wp:docPr id="1815004292" name=""/>
              <a:graphic>
                <a:graphicData uri="http://schemas.microsoft.com/office/word/2010/wordprocessingShape">
                  <wps:wsp>
                    <wps:cNvSpPr/>
                    <wps:cNvPr id="2" name="Shape 2"/>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120" w:before="120" w:line="240"/>
                            <w:ind w:left="0" w:right="0" w:firstLine="0"/>
                            <w:jc w:val="both"/>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5930900</wp:posOffset>
              </wp:positionH>
              <wp:positionV relativeFrom="paragraph">
                <wp:posOffset>-386079</wp:posOffset>
              </wp:positionV>
              <wp:extent cx="661035" cy="1414145"/>
              <wp:effectExtent b="0" l="0" r="0" t="0"/>
              <wp:wrapSquare wrapText="bothSides" distB="45720" distT="45720" distL="114300" distR="114300"/>
              <wp:docPr id="181500429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200" w:before="200" w:line="276" w:lineRule="auto"/>
      <w:jc w:val="left"/>
      <w:rPr/>
    </w:pPr>
    <w:r w:rsidDel="00000000" w:rsidR="00000000" w:rsidRPr="00000000">
      <w:rPr/>
      <w:drawing>
        <wp:inline distB="114300" distT="114300" distL="114300" distR="114300">
          <wp:extent cx="1281113" cy="404562"/>
          <wp:effectExtent b="0" l="0" r="0" t="0"/>
          <wp:docPr id="181500429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4045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ind w:left="360" w:hanging="360"/>
    </w:pPr>
    <w:rPr>
      <w:rFonts w:ascii="Cambria" w:cs="Cambria" w:eastAsia="Cambria" w:hAnsi="Cambria"/>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1FCA"/>
    <w:pPr>
      <w:spacing w:after="120" w:before="120" w:line="240" w:lineRule="auto"/>
      <w:jc w:val="both"/>
    </w:pPr>
    <w:rPr>
      <w:rFonts w:ascii="Arial" w:hAnsi="Arial" w:eastAsiaTheme="minorEastAsia"/>
      <w:szCs w:val="24"/>
    </w:rPr>
  </w:style>
  <w:style w:type="paragraph" w:styleId="Heading1">
    <w:name w:val="heading 1"/>
    <w:basedOn w:val="ListParagraph"/>
    <w:next w:val="Normal"/>
    <w:link w:val="Heading1Char"/>
    <w:uiPriority w:val="9"/>
    <w:qFormat w:val="1"/>
    <w:rsid w:val="00BD30B5"/>
    <w:pPr>
      <w:numPr>
        <w:numId w:val="3"/>
      </w:numPr>
      <w:outlineLvl w:val="0"/>
    </w:pPr>
    <w:rPr>
      <w:rFonts w:asciiTheme="majorHAnsi" w:cstheme="majorHAnsi" w:hAnsiTheme="majorHAnsi"/>
      <w:sz w:val="28"/>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2013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20131"/>
    <w:rPr>
      <w:rFonts w:ascii="Tahoma" w:cs="Tahoma" w:hAnsi="Tahoma"/>
      <w:sz w:val="16"/>
      <w:szCs w:val="16"/>
    </w:rPr>
  </w:style>
  <w:style w:type="paragraph" w:styleId="Header">
    <w:name w:val="header"/>
    <w:basedOn w:val="Normal"/>
    <w:link w:val="HeaderChar"/>
    <w:unhideWhenUsed w:val="1"/>
    <w:rsid w:val="00920131"/>
    <w:pPr>
      <w:tabs>
        <w:tab w:val="center" w:pos="4513"/>
        <w:tab w:val="right" w:pos="9026"/>
      </w:tabs>
    </w:pPr>
  </w:style>
  <w:style w:type="character" w:styleId="HeaderChar" w:customStyle="1">
    <w:name w:val="Header Char"/>
    <w:basedOn w:val="DefaultParagraphFont"/>
    <w:link w:val="Header"/>
    <w:rsid w:val="00920131"/>
  </w:style>
  <w:style w:type="paragraph" w:styleId="Footer">
    <w:name w:val="footer"/>
    <w:basedOn w:val="Normal"/>
    <w:link w:val="FooterChar"/>
    <w:uiPriority w:val="99"/>
    <w:unhideWhenUsed w:val="1"/>
    <w:rsid w:val="00920131"/>
    <w:pPr>
      <w:tabs>
        <w:tab w:val="center" w:pos="4513"/>
        <w:tab w:val="right" w:pos="9026"/>
      </w:tabs>
    </w:pPr>
  </w:style>
  <w:style w:type="character" w:styleId="FooterChar" w:customStyle="1">
    <w:name w:val="Footer Char"/>
    <w:basedOn w:val="DefaultParagraphFont"/>
    <w:link w:val="Footer"/>
    <w:uiPriority w:val="99"/>
    <w:rsid w:val="00920131"/>
  </w:style>
  <w:style w:type="paragraph" w:styleId="ListParagraph">
    <w:name w:val="List Paragraph"/>
    <w:basedOn w:val="Normal"/>
    <w:uiPriority w:val="34"/>
    <w:qFormat w:val="1"/>
    <w:rsid w:val="005E585A"/>
    <w:pPr>
      <w:spacing w:after="200" w:line="276" w:lineRule="auto"/>
      <w:ind w:left="720"/>
      <w:contextualSpacing w:val="1"/>
    </w:pPr>
    <w:rPr>
      <w:rFonts w:asciiTheme="minorHAnsi" w:eastAsiaTheme="minorHAnsi" w:hAnsiTheme="minorHAnsi"/>
      <w:szCs w:val="22"/>
    </w:rPr>
  </w:style>
  <w:style w:type="character" w:styleId="Hyperlink">
    <w:name w:val="Hyperlink"/>
    <w:basedOn w:val="DefaultParagraphFont"/>
    <w:uiPriority w:val="99"/>
    <w:unhideWhenUsed w:val="1"/>
    <w:rsid w:val="005E585A"/>
    <w:rPr>
      <w:color w:val="0000ee" w:themeColor="hyperlink"/>
      <w:u w:val="single"/>
    </w:rPr>
  </w:style>
  <w:style w:type="character" w:styleId="Heading1Char" w:customStyle="1">
    <w:name w:val="Heading 1 Char"/>
    <w:basedOn w:val="DefaultParagraphFont"/>
    <w:link w:val="Heading1"/>
    <w:uiPriority w:val="9"/>
    <w:rsid w:val="00BD30B5"/>
    <w:rPr>
      <w:rFonts w:asciiTheme="majorHAnsi" w:cstheme="majorHAnsi" w:hAnsiTheme="majorHAnsi"/>
      <w:sz w:val="28"/>
      <w:szCs w:val="32"/>
    </w:rPr>
  </w:style>
  <w:style w:type="table" w:styleId="TableGrid">
    <w:name w:val="Table Grid"/>
    <w:basedOn w:val="TableNormal"/>
    <w:uiPriority w:val="59"/>
    <w:rsid w:val="00BD30B5"/>
    <w:pPr>
      <w:spacing w:after="0" w:line="240" w:lineRule="auto"/>
    </w:pPr>
    <w:rPr>
      <w:rFonts w:ascii="Calibri" w:cs="Times New Roman" w:eastAsia="Times New Roman"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1">
    <w:name w:val="Light List Accent 1"/>
    <w:basedOn w:val="TableNormal"/>
    <w:uiPriority w:val="61"/>
    <w:rsid w:val="00BD30B5"/>
    <w:pPr>
      <w:spacing w:after="0" w:line="240" w:lineRule="auto"/>
    </w:pPr>
    <w:rPr>
      <w:rFonts w:ascii="Calibri" w:cs="Times New Roman" w:eastAsia="Times New Roman" w:hAnsi="Calibri"/>
      <w:sz w:val="20"/>
      <w:szCs w:val="20"/>
      <w:lang w:eastAsia="en-GB"/>
    </w:rPr>
    <w:tblPr>
      <w:tblStyleRowBandSize w:val="1"/>
      <w:tblStyleColBandSize w:val="1"/>
      <w:tblBorders>
        <w:top w:color="b1b1b1" w:space="0" w:sz="8" w:themeColor="accent1" w:val="single"/>
        <w:left w:color="b1b1b1" w:space="0" w:sz="8" w:themeColor="accent1" w:val="single"/>
        <w:bottom w:color="b1b1b1" w:space="0" w:sz="8" w:themeColor="accent1" w:val="single"/>
        <w:right w:color="b1b1b1" w:space="0" w:sz="8" w:themeColor="accent1" w:val="single"/>
      </w:tblBorders>
    </w:tblPr>
    <w:tblStylePr w:type="firstRow">
      <w:pPr>
        <w:spacing w:after="0" w:before="0" w:line="240" w:lineRule="auto"/>
      </w:pPr>
      <w:rPr>
        <w:b w:val="1"/>
        <w:bCs w:val="1"/>
        <w:color w:val="ffffff" w:themeColor="background1"/>
      </w:rPr>
      <w:tblPr/>
      <w:tcPr>
        <w:shd w:color="auto" w:fill="b1b1b1" w:themeFill="accent1" w:val="clear"/>
      </w:tcPr>
    </w:tblStylePr>
    <w:tblStylePr w:type="lastRow">
      <w:pPr>
        <w:spacing w:after="0" w:before="0" w:line="240" w:lineRule="auto"/>
      </w:pPr>
      <w:rPr>
        <w:b w:val="1"/>
        <w:bCs w:val="1"/>
      </w:rPr>
      <w:tblPr/>
      <w:tcPr>
        <w:tcBorders>
          <w:top w:color="b1b1b1" w:space="0" w:sz="6" w:themeColor="accent1" w:val="double"/>
          <w:left w:color="b1b1b1" w:space="0" w:sz="8" w:themeColor="accent1" w:val="single"/>
          <w:bottom w:color="b1b1b1" w:space="0" w:sz="8" w:themeColor="accent1" w:val="single"/>
          <w:right w:color="b1b1b1" w:space="0" w:sz="8" w:themeColor="accent1" w:val="single"/>
        </w:tcBorders>
      </w:tcPr>
    </w:tblStylePr>
    <w:tblStylePr w:type="firstCol">
      <w:rPr>
        <w:b w:val="1"/>
        <w:bCs w:val="1"/>
      </w:rPr>
    </w:tblStylePr>
    <w:tblStylePr w:type="lastCol">
      <w:rPr>
        <w:b w:val="1"/>
        <w:bCs w:val="1"/>
      </w:rPr>
    </w:tblStylePr>
    <w:tblStylePr w:type="band1Vert">
      <w:tblPr/>
      <w:tcPr>
        <w:tcBorders>
          <w:top w:color="b1b1b1" w:space="0" w:sz="8" w:themeColor="accent1" w:val="single"/>
          <w:left w:color="b1b1b1" w:space="0" w:sz="8" w:themeColor="accent1" w:val="single"/>
          <w:bottom w:color="b1b1b1" w:space="0" w:sz="8" w:themeColor="accent1" w:val="single"/>
          <w:right w:color="b1b1b1" w:space="0" w:sz="8" w:themeColor="accent1" w:val="single"/>
        </w:tcBorders>
      </w:tcPr>
    </w:tblStylePr>
    <w:tblStylePr w:type="band1Horz">
      <w:tblPr/>
      <w:tcPr>
        <w:tcBorders>
          <w:top w:color="b1b1b1" w:space="0" w:sz="8" w:themeColor="accent1" w:val="single"/>
          <w:left w:color="b1b1b1" w:space="0" w:sz="8" w:themeColor="accent1" w:val="single"/>
          <w:bottom w:color="b1b1b1" w:space="0" w:sz="8" w:themeColor="accent1" w:val="single"/>
          <w:right w:color="b1b1b1" w:space="0" w:sz="8" w:themeColor="accent1" w:val="single"/>
        </w:tcBorders>
      </w:tcPr>
    </w:tblStylePr>
  </w:style>
  <w:style w:type="paragraph" w:styleId="Style2" w:customStyle="1">
    <w:name w:val="Style2"/>
    <w:basedOn w:val="Heading1"/>
    <w:link w:val="Style2Char"/>
    <w:qFormat w:val="1"/>
    <w:rsid w:val="00BD30B5"/>
    <w:pPr>
      <w:numPr>
        <w:ilvl w:val="1"/>
      </w:numPr>
      <w:spacing w:after="0" w:line="240" w:lineRule="auto"/>
      <w:ind w:left="357" w:hanging="357"/>
      <w:contextualSpacing w:val="0"/>
    </w:pPr>
    <w:rPr>
      <w:rFonts w:cstheme="minorHAnsi"/>
      <w:sz w:val="22"/>
    </w:rPr>
  </w:style>
  <w:style w:type="paragraph" w:styleId="PolicyLevel3" w:customStyle="1">
    <w:name w:val="Policy Level 3"/>
    <w:basedOn w:val="Style2"/>
    <w:qFormat w:val="1"/>
    <w:rsid w:val="00BD30B5"/>
    <w:pPr>
      <w:numPr>
        <w:ilvl w:val="2"/>
      </w:numPr>
    </w:pPr>
  </w:style>
  <w:style w:type="numbering" w:styleId="Style1" w:customStyle="1">
    <w:name w:val="Style1"/>
    <w:basedOn w:val="NoList"/>
    <w:uiPriority w:val="99"/>
    <w:rsid w:val="00BD30B5"/>
    <w:pPr>
      <w:numPr>
        <w:numId w:val="4"/>
      </w:numPr>
    </w:pPr>
  </w:style>
  <w:style w:type="paragraph" w:styleId="Heading10" w:customStyle="1">
    <w:name w:val="Heading1"/>
    <w:basedOn w:val="Header"/>
    <w:next w:val="Normal"/>
    <w:qFormat w:val="1"/>
    <w:rsid w:val="00ED1FCA"/>
    <w:rPr>
      <w:b w:val="1"/>
      <w:sz w:val="32"/>
    </w:rPr>
  </w:style>
  <w:style w:type="paragraph" w:styleId="PolicyBullets" w:customStyle="1">
    <w:name w:val="Policy Bullets"/>
    <w:basedOn w:val="ListParagraph"/>
    <w:link w:val="PolicyBulletsChar"/>
    <w:qFormat w:val="1"/>
    <w:rsid w:val="00BD30B5"/>
    <w:pPr>
      <w:numPr>
        <w:numId w:val="6"/>
      </w:numPr>
      <w:spacing w:after="120"/>
    </w:pPr>
  </w:style>
  <w:style w:type="character" w:styleId="PolicyBulletsChar" w:customStyle="1">
    <w:name w:val="Policy Bullets Char"/>
    <w:basedOn w:val="DefaultParagraphFont"/>
    <w:link w:val="PolicyBullets"/>
    <w:rsid w:val="00BD30B5"/>
  </w:style>
  <w:style w:type="character" w:styleId="Style2Char" w:customStyle="1">
    <w:name w:val="Style2 Char"/>
    <w:basedOn w:val="Heading1Char"/>
    <w:link w:val="Style2"/>
    <w:rsid w:val="00021B95"/>
    <w:rPr>
      <w:rFonts w:asciiTheme="majorHAnsi" w:cstheme="minorHAnsi" w:hAnsiTheme="majorHAnsi"/>
      <w:sz w:val="28"/>
      <w:szCs w:val="32"/>
    </w:rPr>
  </w:style>
  <w:style w:type="paragraph" w:styleId="TSB-PolicyBullets" w:customStyle="1">
    <w:name w:val="TSB - Policy Bullets"/>
    <w:basedOn w:val="ListParagraph"/>
    <w:link w:val="TSB-PolicyBulletsChar"/>
    <w:autoRedefine w:val="1"/>
    <w:qFormat w:val="1"/>
    <w:rsid w:val="001A55DD"/>
    <w:pPr>
      <w:tabs>
        <w:tab w:val="left" w:pos="3686"/>
      </w:tabs>
      <w:spacing w:after="240" w:before="240"/>
      <w:ind w:left="0"/>
      <w:contextualSpacing w:val="0"/>
    </w:pPr>
    <w:rPr>
      <w:rFonts w:ascii="Arial" w:cs="Arial" w:hAnsi="Arial"/>
      <w:lang w:eastAsia="en-GB"/>
    </w:rPr>
  </w:style>
  <w:style w:type="character" w:styleId="TSB-PolicyBulletsChar" w:customStyle="1">
    <w:name w:val="TSB - Policy Bullets Char"/>
    <w:basedOn w:val="DefaultParagraphFont"/>
    <w:link w:val="TSB-PolicyBullets"/>
    <w:rsid w:val="001A55DD"/>
    <w:rPr>
      <w:rFonts w:ascii="Arial" w:cs="Arial" w:hAnsi="Arial"/>
      <w:lang w:eastAsia="en-GB"/>
    </w:rPr>
  </w:style>
  <w:style w:type="character" w:styleId="UnresolvedMention">
    <w:name w:val="Unresolved Mention"/>
    <w:basedOn w:val="DefaultParagraphFont"/>
    <w:uiPriority w:val="99"/>
    <w:semiHidden w:val="1"/>
    <w:unhideWhenUsed w:val="1"/>
    <w:rsid w:val="008B6E58"/>
    <w:rPr>
      <w:color w:val="605e5c"/>
      <w:shd w:color="auto" w:fill="e1dfdd" w:val="clear"/>
    </w:rPr>
  </w:style>
  <w:style w:type="paragraph" w:styleId="Revision">
    <w:name w:val="Revision"/>
    <w:hidden w:val="1"/>
    <w:uiPriority w:val="99"/>
    <w:semiHidden w:val="1"/>
    <w:rsid w:val="00D55F4F"/>
    <w:pPr>
      <w:spacing w:after="0" w:line="240" w:lineRule="auto"/>
    </w:pPr>
    <w:rPr>
      <w:rFonts w:ascii="Arial" w:hAnsi="Arial" w:eastAsiaTheme="minorEastAsia"/>
      <w:szCs w:val="24"/>
    </w:rPr>
  </w:style>
  <w:style w:type="character" w:styleId="FollowedHyperlink">
    <w:name w:val="FollowedHyperlink"/>
    <w:basedOn w:val="DefaultParagraphFont"/>
    <w:uiPriority w:val="99"/>
    <w:semiHidden w:val="1"/>
    <w:unhideWhenUsed w:val="1"/>
    <w:rsid w:val="002D6E8C"/>
    <w:rPr>
      <w:color w:val="990099" w:themeColor="followedHyperlink"/>
      <w:u w:val="single"/>
    </w:rPr>
  </w:style>
  <w:style w:type="character" w:styleId="CommentReference">
    <w:name w:val="annotation reference"/>
    <w:basedOn w:val="DefaultParagraphFont"/>
    <w:uiPriority w:val="99"/>
    <w:semiHidden w:val="1"/>
    <w:unhideWhenUsed w:val="1"/>
    <w:rsid w:val="002D6E8C"/>
    <w:rPr>
      <w:sz w:val="16"/>
      <w:szCs w:val="16"/>
    </w:rPr>
  </w:style>
  <w:style w:type="paragraph" w:styleId="CommentText">
    <w:name w:val="annotation text"/>
    <w:basedOn w:val="Normal"/>
    <w:link w:val="CommentTextChar"/>
    <w:uiPriority w:val="99"/>
    <w:unhideWhenUsed w:val="1"/>
    <w:rsid w:val="002D6E8C"/>
    <w:rPr>
      <w:sz w:val="20"/>
      <w:szCs w:val="20"/>
    </w:rPr>
  </w:style>
  <w:style w:type="character" w:styleId="CommentTextChar" w:customStyle="1">
    <w:name w:val="Comment Text Char"/>
    <w:basedOn w:val="DefaultParagraphFont"/>
    <w:link w:val="CommentText"/>
    <w:uiPriority w:val="99"/>
    <w:rsid w:val="002D6E8C"/>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2D6E8C"/>
    <w:rPr>
      <w:b w:val="1"/>
      <w:bCs w:val="1"/>
    </w:rPr>
  </w:style>
  <w:style w:type="character" w:styleId="CommentSubjectChar" w:customStyle="1">
    <w:name w:val="Comment Subject Char"/>
    <w:basedOn w:val="CommentTextChar"/>
    <w:link w:val="CommentSubject"/>
    <w:uiPriority w:val="99"/>
    <w:semiHidden w:val="1"/>
    <w:rsid w:val="002D6E8C"/>
    <w:rPr>
      <w:rFonts w:ascii="Arial" w:hAnsi="Arial" w:eastAsiaTheme="minorEastAsia"/>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for-the-public/your-right-to-get-copies-of-your-dat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7P+2oier5xK/aGzbKwr7nTOGWg==">CgMxLjA4AHIhMUpMQ19fM2dQY3BiZWtzM1BMdnlzZTIxenVVVll6V21w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2017-10-30T14:15:00Z</dcterms:created>
  <dc:creator>Kieran Bamford</dc:creator>
</cp:coreProperties>
</file>